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　利用智能工具解决问题（设计：李丽雯）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通过对人工智能典型案例的剖析，了解智能信息处理的巨大进步和应用潜力，认识人工智能在信息社会中的重要作用。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bookmarkStart w:id="0" w:name="_GoBack"/>
      <w:bookmarkEnd w:id="0"/>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·了解人工智能平台中的智能工具，体会人工智能对我们生活的影响。（信息意识）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·经历使用智能工具解决问题的过程，掌握利用智能工具解决问题的一般方法。（计算思维）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·了解人工智能技术，认识人工智能在信息社会中的重要作用。（计算思维、信息意识）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了解人工智能技术，认识人工智能在信息社会中的重要作用。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案例学习对象为高一年级学生，学生已经具备了一定的编程基础，同时该阶段的学生正处在抽象逻辑思维能力逐步形成的过程中，学习任务的设计应符合他们的特点，形象性与抽象性相结合，任务难度不宜过大，体验活动宜轻松有趣。</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一些购物网站、客服咨询和移动终端服务等应用，学生能熟练地使用人工智能平台中的智能工具，但是对其原理和过程却感到陌生。对于理论部分仅通过讲解不能满足学生的需要，也很难吸引学生的兴趣，所以，本案例选取了与学生生活和学习相关的实例，人工智能结合程序设计，让学生深刻体会智能工具的重要作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教学重点：了解人工智能平台中的智能工具，可以在生活中使用并体会对我们生活的影响。</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教学难点：编程调用平台中的智能工具，掌握利用智能工具解决问题的一般方法。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案例从生活实际出发，让学生体验人工智能对生活和学习的影响。在教学设计中可安排一些尝试性、探索性的活动，让学生进行分组实践和讨论探索，引导学生积极主动地完成学习任务，逐步建立自主型和研究型的学习模式，从而更加突出学生在教学过程中的主体地位。本课采用的主要教学方法有自主探究、小组合作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0"/>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gridSpan w:val="2"/>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07" w:hRule="atLeast"/>
          <w:jc w:val="center"/>
        </w:trPr>
        <w:tc>
          <w:tcPr>
            <w:tcW w:w="1134" w:type="dxa"/>
            <w:tcBorders>
              <w:top w:val="nil"/>
              <w:left w:val="nil"/>
              <w:bottom w:val="nil"/>
              <w:right w:val="nil"/>
              <w:tl2br w:val="nil"/>
              <w:tr2bl w:val="nil"/>
            </w:tcBorders>
            <w:noWrap w:val="0"/>
            <w:vAlign w:val="center"/>
          </w:tcPr>
          <w:p>
            <w:pPr>
              <w:pStyle w:val="8"/>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情境导入</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引入情境，提出思考问题。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随着人工智能技术的出现，智能工具层出不穷，使用起来也越来越方便。比如，目前人脸识别技术已经应用到很多场景中，一些火车站已经实现了“刷脸”进站，一些小区也配备了“刷脸”门禁，还可以用“刷脸”辅助密码支付、登录网站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那么，我们能不能通过人工智能平台中的智能工具实现人脸签到功能呢</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观看相关视频及图片并思考</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引出本节主题——利用智能工具解决问题。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通过教师引导，让学生联想与思考，同时激发学生更加深入了解，激发体验“刷脸”签到的兴趣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4" w:hRule="atLeast"/>
          <w:jc w:val="center"/>
        </w:trPr>
        <w:tc>
          <w:tcPr>
            <w:tcW w:w="113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活动探究1</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活动探究1：利用智能平台体验人脸识别。</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具体要求：10人为一组，组员通过二维码进行注册，“刷脸”签到。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登录网站，选择“人脸与人体识别”中的“人脸会场签到”功能。</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新建会议(小组成员可以互相讨论完成)：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（1）会议简介；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（2）设置报名表；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（3）设置签到信息。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创建完成后可以让小组组员进行现场“刷脸”签到。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提出问题。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（1）人脸签到相比其他签到方式有哪些优势与不足。</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（2）人脸识别还可以应用于哪些场景？</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5. 师生归纳。</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人脸识别签到与传统签到相比，其优点是省去了传统手写签到的烦琐流程，让整个活动现场更加智能化、便捷化；缺点是容易泄露用户数据，引发网络安全问题</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师生互动，生生互动，共同探究“人脸会场签到”的过程。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观察现场拍照能否签到成功，思考教师提出的问题。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交流分析，回答问题</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通过活动体验，使学生了解人工智能平台中的智能工具，体会人工智能对我们生活的影响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5" w:hRule="atLeast"/>
          <w:jc w:val="center"/>
        </w:trPr>
        <w:tc>
          <w:tcPr>
            <w:tcW w:w="1134" w:type="dxa"/>
            <w:tcBorders>
              <w:top w:val="nil"/>
              <w:left w:val="nil"/>
              <w:bottom w:val="nil"/>
              <w:right w:val="nil"/>
              <w:tl2br w:val="nil"/>
              <w:tr2bl w:val="nil"/>
            </w:tcBorders>
            <w:noWrap w:val="0"/>
            <w:vAlign w:val="center"/>
          </w:tcPr>
          <w:p>
            <w:pPr>
              <w:pStyle w:val="10"/>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过渡</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用智能工具解决问题时，除了使用智能平台中已经设计好的智能工具外，还可以将智能工具嵌入用高级语言自主开发的程序中，让智能工具提供的服务，随时随地为我所用，这就大大提高了智能工具的灵活性和可用性</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听教师讲课并思考</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从直接使用人工智能平台中的智能工具过渡到编程调用平台中的智能工具，引出活动探究2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12" w:hRule="atLeast"/>
          <w:jc w:val="center"/>
        </w:trPr>
        <w:tc>
          <w:tcPr>
            <w:tcW w:w="113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活动探究2</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活动探究2：编程调用平台中的智能工具。</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登录图灵机器人网站，创建一个机器人。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参考微课将附表一的程序补充完整并调试运行。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教师引导学生梳理解决问题的过程：编程调用平台中的智能工具过程类似于订外卖。 参考教科书第142页中“编程调用平台中的智能工具”的内容和程序，思考附表二空白框中应填入的内容。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 继续思考：通过程序的方式了解软件实现的核心源代码，探究软件背后的奥秘。你认为编程调用平台中的智能工具中哪些环节是必不可少的</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参考微课，将程序补充完整并运行，体验程序与人工智能结合的优势。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以生生互动为主，师生互动为辅，共同动手操作，补全程序并运行，思考并讨论附表二中的内容</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从体验入手，渗透编程的思想，用编程与体验结合的方式让学生可以直观地了解和调用平台中的智能工具，经历使用智能工具解决问题的过程，掌握利用智能工具解决问题的一般方法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4825" w:hRule="atLeast"/>
          <w:jc w:val="center"/>
        </w:trPr>
        <w:tc>
          <w:tcPr>
            <w:tcW w:w="113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附表一</w:t>
            </w:r>
          </w:p>
        </w:tc>
        <w:tc>
          <w:tcPr>
            <w:tcW w:w="7483" w:type="dxa"/>
            <w:gridSpan w:val="3"/>
            <w:tcBorders>
              <w:top w:val="nil"/>
              <w:left w:val="nil"/>
              <w:bottom w:val="nil"/>
              <w:right w:val="nil"/>
              <w:tl2br w:val="nil"/>
              <w:tr2bl w:val="nil"/>
            </w:tcBorders>
            <w:noWrap w:val="0"/>
            <w:vAlign w:val="top"/>
          </w:tcPr>
          <w:p>
            <w:pPr>
              <w:pStyle w:val="11"/>
              <w:spacing w:beforeLines="0" w:afterLines="0"/>
              <w:ind w:left="40"/>
              <w:rPr>
                <w:rFonts w:hint="eastAsia" w:ascii="宋体" w:hAnsi="宋体" w:eastAsia="宋体" w:cs="宋体"/>
                <w:color w:val="00ADEF"/>
                <w:sz w:val="21"/>
                <w:szCs w:val="21"/>
              </w:rPr>
            </w:pPr>
            <w:r>
              <w:rPr>
                <w:rFonts w:hint="eastAsia" w:ascii="宋体" w:hAnsi="宋体" w:eastAsia="宋体" w:cs="宋体"/>
                <w:color w:val="211D1E"/>
                <w:sz w:val="21"/>
                <w:szCs w:val="21"/>
              </w:rPr>
              <w:t xml:space="preserve">import requests     </w:t>
            </w:r>
            <w:r>
              <w:rPr>
                <w:rFonts w:hint="eastAsia" w:ascii="宋体" w:hAnsi="宋体" w:eastAsia="宋体" w:cs="宋体"/>
                <w:color w:val="00ADEF"/>
                <w:sz w:val="21"/>
                <w:szCs w:val="21"/>
              </w:rPr>
              <w:t># 引入requests和json模块</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import json</w:t>
            </w:r>
          </w:p>
          <w:p>
            <w:pPr>
              <w:pStyle w:val="11"/>
              <w:spacing w:beforeLines="0" w:afterLines="0"/>
              <w:ind w:left="40"/>
              <w:rPr>
                <w:rFonts w:hint="eastAsia" w:ascii="宋体" w:hAnsi="宋体" w:eastAsia="宋体" w:cs="宋体"/>
                <w:color w:val="211D1E"/>
                <w:sz w:val="21"/>
                <w:szCs w:val="21"/>
              </w:rPr>
            </w:pP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form =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"reqType": 0,</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"perception":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"inputText":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"text":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"userInfo": { </w:t>
            </w:r>
          </w:p>
          <w:p>
            <w:pPr>
              <w:pStyle w:val="11"/>
              <w:spacing w:beforeLines="0" w:afterLines="0"/>
              <w:ind w:left="40"/>
              <w:rPr>
                <w:rFonts w:hint="eastAsia" w:ascii="宋体" w:hAnsi="宋体" w:eastAsia="宋体" w:cs="宋体"/>
                <w:color w:val="00ADEF"/>
                <w:sz w:val="21"/>
                <w:szCs w:val="21"/>
              </w:rPr>
            </w:pPr>
            <w:r>
              <w:rPr>
                <w:rFonts w:hint="eastAsia" w:ascii="宋体" w:hAnsi="宋体" w:eastAsia="宋体" w:cs="宋体"/>
                <w:color w:val="211D1E"/>
                <w:sz w:val="21"/>
                <w:szCs w:val="21"/>
              </w:rPr>
              <w:t xml:space="preserve">        "apiKey": "_____________________",     </w:t>
            </w:r>
            <w:r>
              <w:rPr>
                <w:rFonts w:hint="eastAsia" w:ascii="宋体" w:hAnsi="宋体" w:eastAsia="宋体" w:cs="宋体"/>
                <w:color w:val="00ADEF"/>
                <w:sz w:val="21"/>
                <w:szCs w:val="21"/>
              </w:rPr>
              <w:t># 这里填入apiKey</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"userId": "123456"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w:t>
            </w:r>
          </w:p>
          <w:p>
            <w:pPr>
              <w:pStyle w:val="11"/>
              <w:spacing w:beforeLines="0" w:afterLines="0"/>
              <w:ind w:left="40"/>
              <w:rPr>
                <w:rFonts w:hint="eastAsia" w:ascii="宋体" w:hAnsi="宋体" w:eastAsia="宋体" w:cs="宋体"/>
                <w:color w:val="211D1E"/>
                <w:sz w:val="21"/>
                <w:szCs w:val="21"/>
              </w:rPr>
            </w:pP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while True:</w:t>
            </w:r>
          </w:p>
          <w:p>
            <w:pPr>
              <w:pStyle w:val="11"/>
              <w:spacing w:beforeLines="0" w:afterLines="0"/>
              <w:ind w:left="40"/>
              <w:rPr>
                <w:rFonts w:hint="eastAsia" w:ascii="宋体" w:hAnsi="宋体" w:eastAsia="宋体" w:cs="宋体"/>
                <w:color w:val="00ADEF"/>
                <w:sz w:val="21"/>
                <w:szCs w:val="21"/>
              </w:rPr>
            </w:pPr>
            <w:r>
              <w:rPr>
                <w:rFonts w:hint="eastAsia" w:ascii="宋体" w:hAnsi="宋体" w:eastAsia="宋体" w:cs="宋体"/>
                <w:color w:val="211D1E"/>
                <w:sz w:val="21"/>
                <w:szCs w:val="21"/>
              </w:rPr>
              <w:t xml:space="preserve">   </w:t>
            </w:r>
            <w:r>
              <w:rPr>
                <w:rFonts w:hint="eastAsia" w:ascii="宋体" w:hAnsi="宋体" w:eastAsia="宋体" w:cs="宋体"/>
                <w:color w:val="00ADEF"/>
                <w:sz w:val="21"/>
                <w:szCs w:val="21"/>
              </w:rPr>
              <w:t xml:space="preserve"> # 自动询问“您想了解点什么呢？”</w:t>
            </w:r>
          </w:p>
          <w:p>
            <w:pPr>
              <w:pStyle w:val="11"/>
              <w:spacing w:beforeLines="0" w:afterLines="0"/>
              <w:ind w:left="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form.get('perception').get('inputText')['text'] = input("您想了解点什么呢？\n")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2421" w:hRule="atLeast"/>
          <w:jc w:val="center"/>
        </w:trPr>
        <w:tc>
          <w:tcPr>
            <w:tcW w:w="113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附表一</w:t>
            </w:r>
          </w:p>
        </w:tc>
        <w:tc>
          <w:tcPr>
            <w:tcW w:w="7483" w:type="dxa"/>
            <w:gridSpan w:val="3"/>
            <w:tcBorders>
              <w:top w:val="nil"/>
              <w:left w:val="nil"/>
              <w:bottom w:val="nil"/>
              <w:right w:val="nil"/>
              <w:tl2br w:val="nil"/>
              <w:tr2bl w:val="nil"/>
            </w:tcBorders>
            <w:noWrap w:val="0"/>
            <w:vAlign w:val="top"/>
          </w:tcPr>
          <w:p>
            <w:pPr>
              <w:pStyle w:val="12"/>
              <w:spacing w:beforeLines="0" w:afterLines="0"/>
              <w:ind w:left="840"/>
              <w:rPr>
                <w:rFonts w:hint="eastAsia" w:ascii="宋体" w:hAnsi="宋体" w:eastAsia="宋体" w:cs="宋体"/>
                <w:color w:val="00ADEF"/>
                <w:sz w:val="21"/>
                <w:szCs w:val="21"/>
              </w:rPr>
            </w:pPr>
            <w:r>
              <w:rPr>
                <w:rFonts w:hint="eastAsia" w:ascii="宋体" w:hAnsi="宋体" w:eastAsia="宋体" w:cs="宋体"/>
                <w:color w:val="00ADEF"/>
                <w:sz w:val="21"/>
                <w:szCs w:val="21"/>
              </w:rPr>
              <w:t xml:space="preserve">  # 向“图灵机器人”官网发出请求</w:t>
            </w:r>
          </w:p>
          <w:p>
            <w:pPr>
              <w:pStyle w:val="12"/>
              <w:spacing w:beforeLines="0" w:afterLines="0"/>
              <w:ind w:left="840"/>
              <w:rPr>
                <w:rFonts w:hint="eastAsia" w:ascii="宋体" w:hAnsi="宋体" w:eastAsia="宋体" w:cs="宋体"/>
                <w:color w:val="00ADEF"/>
                <w:sz w:val="21"/>
                <w:szCs w:val="21"/>
              </w:rPr>
            </w:pPr>
            <w:r>
              <w:rPr>
                <w:rFonts w:hint="eastAsia" w:ascii="宋体" w:hAnsi="宋体" w:eastAsia="宋体" w:cs="宋体"/>
                <w:color w:val="00ADEF"/>
                <w:sz w:val="21"/>
                <w:szCs w:val="21"/>
              </w:rPr>
              <w:t xml:space="preserve">  # 向网络服务发送请求</w:t>
            </w:r>
          </w:p>
          <w:p>
            <w:pPr>
              <w:pStyle w:val="12"/>
              <w:spacing w:beforeLines="0" w:afterLines="0"/>
              <w:ind w:left="8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res = requests.post('_______________________________', data=json.dumps(form))  </w:t>
            </w:r>
          </w:p>
          <w:p>
            <w:pPr>
              <w:pStyle w:val="12"/>
              <w:spacing w:beforeLines="0" w:afterLines="0"/>
              <w:ind w:left="8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result = json.loads(res.text)</w:t>
            </w:r>
          </w:p>
          <w:p>
            <w:pPr>
              <w:pStyle w:val="12"/>
              <w:spacing w:beforeLines="0" w:afterLines="0"/>
              <w:ind w:left="840"/>
              <w:rPr>
                <w:rFonts w:hint="eastAsia" w:ascii="宋体" w:hAnsi="宋体" w:eastAsia="宋体" w:cs="宋体"/>
                <w:color w:val="00ADEF"/>
                <w:sz w:val="21"/>
                <w:szCs w:val="21"/>
              </w:rPr>
            </w:pPr>
            <w:r>
              <w:rPr>
                <w:rFonts w:hint="eastAsia" w:ascii="宋体" w:hAnsi="宋体" w:eastAsia="宋体" w:cs="宋体"/>
                <w:color w:val="211D1E"/>
                <w:sz w:val="21"/>
                <w:szCs w:val="21"/>
              </w:rPr>
              <w:t xml:space="preserve">    </w:t>
            </w:r>
            <w:r>
              <w:rPr>
                <w:rFonts w:hint="eastAsia" w:ascii="宋体" w:hAnsi="宋体" w:eastAsia="宋体" w:cs="宋体"/>
                <w:color w:val="00ADEF"/>
                <w:sz w:val="21"/>
                <w:szCs w:val="21"/>
              </w:rPr>
              <w:t># 从结果中获取最终的回复文本</w:t>
            </w:r>
          </w:p>
          <w:p>
            <w:pPr>
              <w:pStyle w:val="12"/>
              <w:spacing w:beforeLines="0" w:afterLines="0"/>
              <w:ind w:left="8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texts = result.get('results')</w:t>
            </w:r>
          </w:p>
          <w:p>
            <w:pPr>
              <w:pStyle w:val="12"/>
              <w:spacing w:beforeLines="0" w:afterLines="0"/>
              <w:ind w:left="8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for text in texts:</w:t>
            </w:r>
          </w:p>
          <w:p>
            <w:pPr>
              <w:pStyle w:val="12"/>
              <w:spacing w:beforeLines="0" w:afterLines="0"/>
              <w:ind w:left="8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if text.get('resultType') == 'text':</w:t>
            </w:r>
          </w:p>
          <w:p>
            <w:pPr>
              <w:pStyle w:val="12"/>
              <w:spacing w:beforeLines="0" w:afterLines="0"/>
              <w:ind w:left="840"/>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            print(text.get('values').get('text'))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 w:type="dxa"/>
          <w:trHeight w:val="5267" w:hRule="atLeast"/>
          <w:jc w:val="center"/>
        </w:trPr>
        <w:tc>
          <w:tcPr>
            <w:tcW w:w="1134" w:type="dxa"/>
            <w:tcBorders>
              <w:top w:val="nil"/>
              <w:left w:val="nil"/>
              <w:bottom w:val="nil"/>
              <w:right w:val="nil"/>
              <w:tl2br w:val="nil"/>
              <w:tr2bl w:val="nil"/>
            </w:tcBorders>
            <w:noWrap w:val="0"/>
            <w:vAlign w:val="center"/>
          </w:tcPr>
          <w:p>
            <w:pPr>
              <w:pStyle w:val="9"/>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附表二</w:t>
            </w:r>
          </w:p>
        </w:tc>
        <w:tc>
          <w:tcPr>
            <w:tcW w:w="7483" w:type="dxa"/>
            <w:gridSpan w:val="3"/>
            <w:tcBorders>
              <w:top w:val="nil"/>
              <w:left w:val="nil"/>
              <w:bottom w:val="nil"/>
              <w:right w:val="nil"/>
              <w:tl2br w:val="nil"/>
              <w:tr2bl w:val="nil"/>
            </w:tcBorders>
            <w:noWrap w:val="0"/>
            <w:vAlign w:val="top"/>
          </w:tcPr>
          <w:p>
            <w:pPr>
              <w:pStyle w:val="6"/>
              <w:spacing w:beforeLines="0" w:afterLines="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drawing>
                <wp:inline distT="0" distB="0" distL="114300" distR="114300">
                  <wp:extent cx="4160520" cy="3437890"/>
                  <wp:effectExtent l="0" t="0" r="11430" b="10160"/>
                  <wp:docPr id="1" name="图片 1" descr="4.2图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2图0"/>
                          <pic:cNvPicPr>
                            <a:picLocks noChangeAspect="1"/>
                          </pic:cNvPicPr>
                        </pic:nvPicPr>
                        <pic:blipFill>
                          <a:blip r:embed="rId4"/>
                          <a:stretch>
                            <a:fillRect/>
                          </a:stretch>
                        </pic:blipFill>
                        <pic:spPr>
                          <a:xfrm>
                            <a:off x="0" y="0"/>
                            <a:ext cx="4160520" cy="343789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7" w:hRule="atLeast"/>
          <w:jc w:val="center"/>
        </w:trPr>
        <w:tc>
          <w:tcPr>
            <w:tcW w:w="1134" w:type="dxa"/>
            <w:tcBorders>
              <w:top w:val="nil"/>
              <w:left w:val="nil"/>
              <w:bottom w:val="nil"/>
              <w:right w:val="nil"/>
              <w:tl2br w:val="nil"/>
              <w:tr2bl w:val="nil"/>
            </w:tcBorders>
            <w:noWrap w:val="0"/>
            <w:vAlign w:val="center"/>
          </w:tcPr>
          <w:p>
            <w:pPr>
              <w:pStyle w:val="10"/>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过渡</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我们不仅可以用程序直接调用智能平台中的智能工具，还可以通过平时使用的即时通信工具实现智能工具的调用。比如，刚才我们实现的自动回复功能，就可以让我们的微信变成“信息值守机器人”</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听教师讲课并思考</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引出实践活动——实现微信“信息值守机器人”的自动回复功能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992" w:hRule="atLeast"/>
          <w:jc w:val="center"/>
        </w:trPr>
        <w:tc>
          <w:tcPr>
            <w:tcW w:w="1134" w:type="dxa"/>
            <w:tcBorders>
              <w:top w:val="nil"/>
              <w:left w:val="nil"/>
              <w:bottom w:val="nil"/>
              <w:right w:val="nil"/>
              <w:tl2br w:val="nil"/>
              <w:tr2bl w:val="nil"/>
            </w:tcBorders>
            <w:noWrap w:val="0"/>
            <w:vAlign w:val="center"/>
          </w:tcPr>
          <w:p>
            <w:pPr>
              <w:pStyle w:val="10"/>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实践活动</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实践活动：  与“信息值守机器人”进行对话。</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参考教科书第143页中“与‘信息值守机器人’的对话”，将自己的微信变为一个简单的对话机器人。</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思考机器人的回答与自己的回答有何不同，它能取代自己吗？</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在不告知好友的情况下，让机器人与好友对话，在一段对话结束后，询问好友是否知道自己是在与机器人对话</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生生互动：可以几人一组体验微信自动回复功能</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能够让学生形成完整的知识架构和操作要领，使学生从实践中体会人工智能与编程结合解决一般问题的方法和过程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66" w:hRule="atLeast"/>
          <w:jc w:val="center"/>
        </w:trPr>
        <w:tc>
          <w:tcPr>
            <w:tcW w:w="1134" w:type="dxa"/>
            <w:tcBorders>
              <w:top w:val="nil"/>
              <w:left w:val="nil"/>
              <w:bottom w:val="nil"/>
              <w:right w:val="nil"/>
              <w:tl2br w:val="nil"/>
              <w:tr2bl w:val="nil"/>
            </w:tcBorders>
            <w:noWrap w:val="0"/>
            <w:vAlign w:val="center"/>
          </w:tcPr>
          <w:p>
            <w:pPr>
              <w:pStyle w:val="10"/>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总结</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归纳本节课的学习内容。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通过体验，总结“信息值守机器人”的应用领域、优点与缺点。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体验人工智能结合程序设计，深刻体会智能工具的重要作用</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总结学习过程，了解更多的人工智能领域，感悟更广阔的研究空间</w:t>
            </w:r>
          </w:p>
        </w:tc>
        <w:tc>
          <w:tcPr>
            <w:tcW w:w="1701" w:type="dxa"/>
            <w:gridSpan w:val="2"/>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总结、梳理、展望、激发学生继续学习的热情</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36C51"/>
    <w:rsid w:val="00FC2F82"/>
    <w:rsid w:val="17A36C51"/>
    <w:rsid w:val="629866C5"/>
    <w:rsid w:val="79E50E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38"/>
    <w:basedOn w:val="5"/>
    <w:next w:val="5"/>
    <w:unhideWhenUsed/>
    <w:qFormat/>
    <w:uiPriority w:val="99"/>
    <w:pPr>
      <w:spacing w:beforeLines="0" w:afterLines="0" w:line="211" w:lineRule="atLeast"/>
    </w:pPr>
    <w:rPr>
      <w:rFonts w:hint="eastAsia"/>
      <w:sz w:val="24"/>
    </w:rPr>
  </w:style>
  <w:style w:type="paragraph" w:customStyle="1" w:styleId="9">
    <w:name w:val="Pa11"/>
    <w:basedOn w:val="5"/>
    <w:next w:val="5"/>
    <w:unhideWhenUsed/>
    <w:qFormat/>
    <w:uiPriority w:val="99"/>
    <w:pPr>
      <w:spacing w:beforeLines="0" w:afterLines="0" w:line="211" w:lineRule="atLeast"/>
    </w:pPr>
    <w:rPr>
      <w:rFonts w:hint="eastAsia"/>
      <w:sz w:val="24"/>
    </w:rPr>
  </w:style>
  <w:style w:type="paragraph" w:customStyle="1" w:styleId="10">
    <w:name w:val="Pa39"/>
    <w:basedOn w:val="5"/>
    <w:next w:val="5"/>
    <w:unhideWhenUsed/>
    <w:qFormat/>
    <w:uiPriority w:val="99"/>
    <w:pPr>
      <w:spacing w:beforeLines="0" w:afterLines="0" w:line="211" w:lineRule="atLeast"/>
    </w:pPr>
    <w:rPr>
      <w:rFonts w:hint="eastAsia"/>
      <w:sz w:val="24"/>
    </w:rPr>
  </w:style>
  <w:style w:type="paragraph" w:customStyle="1" w:styleId="11">
    <w:name w:val="Pa40"/>
    <w:basedOn w:val="5"/>
    <w:next w:val="5"/>
    <w:unhideWhenUsed/>
    <w:qFormat/>
    <w:uiPriority w:val="99"/>
    <w:pPr>
      <w:spacing w:beforeLines="0" w:afterLines="0" w:line="201" w:lineRule="atLeast"/>
    </w:pPr>
    <w:rPr>
      <w:rFonts w:hint="eastAsia"/>
      <w:sz w:val="24"/>
    </w:rPr>
  </w:style>
  <w:style w:type="paragraph" w:customStyle="1" w:styleId="12">
    <w:name w:val="Pa27"/>
    <w:basedOn w:val="5"/>
    <w:next w:val="5"/>
    <w:unhideWhenUsed/>
    <w:qFormat/>
    <w:uiPriority w:val="99"/>
    <w:pPr>
      <w:spacing w:beforeLines="0" w:afterLines="0" w:line="201" w:lineRule="atLeast"/>
    </w:pPr>
    <w:rPr>
      <w:rFonts w:hint="eastAsia"/>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2019-09-29T07:34:00Z</dcterms:created>
  <dc:creator>yehuilin</dc:creator>
  <cp:lastModifiedBy>WuJinSong</cp:lastModifiedBy>
  <dcterms:modified xsi:type="dcterms:W3CDTF">2019-10-08T06:40:01Z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